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B6BC2" w14:textId="77777777" w:rsidR="004F3218" w:rsidRDefault="004F3218" w:rsidP="00A92A72">
      <w:pPr>
        <w:jc w:val="center"/>
        <w:rPr>
          <w:rFonts w:ascii="Sylfaen" w:hAnsi="Sylfaen"/>
          <w:lang w:val="en-US"/>
        </w:rPr>
      </w:pPr>
    </w:p>
    <w:p w14:paraId="4E93A8A0" w14:textId="078D0804" w:rsidR="004F3218" w:rsidRDefault="004F3218" w:rsidP="004F3218">
      <w:pPr>
        <w:jc w:val="right"/>
        <w:rPr>
          <w:rFonts w:ascii="Sylfaen" w:hAnsi="Sylfaen"/>
          <w:b/>
          <w:i/>
          <w:u w:val="single"/>
          <w:lang w:val="ka-GE"/>
        </w:rPr>
      </w:pPr>
      <w:r w:rsidRPr="004F3218">
        <w:rPr>
          <w:rFonts w:ascii="Sylfaen" w:hAnsi="Sylfaen"/>
          <w:b/>
          <w:i/>
          <w:u w:val="single"/>
          <w:lang w:val="ka-GE"/>
        </w:rPr>
        <w:t>დანართი 3</w:t>
      </w:r>
    </w:p>
    <w:p w14:paraId="11B8E45C" w14:textId="77777777" w:rsidR="004F3218" w:rsidRDefault="004F3218" w:rsidP="004F3218">
      <w:pPr>
        <w:jc w:val="right"/>
        <w:rPr>
          <w:rFonts w:ascii="Sylfaen" w:hAnsi="Sylfaen"/>
          <w:b/>
          <w:i/>
          <w:u w:val="single"/>
          <w:lang w:val="ka-GE"/>
        </w:rPr>
      </w:pPr>
    </w:p>
    <w:p w14:paraId="6C9A9635" w14:textId="77777777" w:rsidR="004F3218" w:rsidRDefault="004F3218" w:rsidP="004F3218">
      <w:pPr>
        <w:jc w:val="center"/>
        <w:rPr>
          <w:rFonts w:ascii="Sylfaen" w:hAnsi="Sylfaen"/>
          <w:b/>
          <w:lang w:val="ka-GE"/>
        </w:rPr>
      </w:pPr>
      <w:r w:rsidRPr="0080059A">
        <w:rPr>
          <w:rFonts w:ascii="Sylfaen" w:hAnsi="Sylfaen"/>
          <w:b/>
          <w:lang w:val="ka-GE"/>
        </w:rPr>
        <w:t>სტატუსის მინიჭების კრიტერიუმების განსაზღვრა</w:t>
      </w:r>
    </w:p>
    <w:p w14:paraId="37244D79" w14:textId="77777777" w:rsidR="00365F37" w:rsidRPr="0080059A" w:rsidRDefault="00365F37" w:rsidP="004F3218">
      <w:pPr>
        <w:jc w:val="center"/>
        <w:rPr>
          <w:rFonts w:ascii="Sylfaen" w:hAnsi="Sylfaen"/>
          <w:b/>
          <w:lang w:val="ka-GE"/>
        </w:rPr>
      </w:pPr>
    </w:p>
    <w:p w14:paraId="01815D8D" w14:textId="77777777" w:rsidR="004F3218" w:rsidRDefault="004F3218" w:rsidP="004F3218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დადებითი სტატუსი:</w:t>
      </w:r>
    </w:p>
    <w:p w14:paraId="13117D81" w14:textId="54D7289B" w:rsidR="009D52EA" w:rsidRPr="00365F37" w:rsidRDefault="009D52EA" w:rsidP="009D52E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F3218">
        <w:rPr>
          <w:rFonts w:ascii="Sylfaen" w:hAnsi="Sylfaen"/>
          <w:lang w:val="ka-GE"/>
        </w:rPr>
        <w:t xml:space="preserve">თუ ცნობას გასცემს მუნიციპალიტეტი ან მისი წარმომადგენლობითი სტრუქტურული ერთეული </w:t>
      </w:r>
      <w:r w:rsidRPr="00365F37">
        <w:rPr>
          <w:rFonts w:ascii="Sylfaen" w:hAnsi="Sylfaen"/>
          <w:bCs/>
          <w:lang w:val="ka-GE"/>
        </w:rPr>
        <w:t>მძღოლზე;</w:t>
      </w:r>
    </w:p>
    <w:p w14:paraId="0671BFC9" w14:textId="74939C34" w:rsidR="009D52EA" w:rsidRDefault="009D52EA" w:rsidP="009D52E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ავტოსადგურის  ადმინისტრაციის მიერ გაცემული ცნობა, მიმოსვლის მომწესრიგებელზე.</w:t>
      </w:r>
    </w:p>
    <w:p w14:paraId="608AC55C" w14:textId="77777777" w:rsidR="009D52EA" w:rsidRDefault="009D52EA" w:rsidP="004F3218">
      <w:pPr>
        <w:jc w:val="both"/>
        <w:rPr>
          <w:rFonts w:ascii="Sylfaen" w:hAnsi="Sylfaen"/>
          <w:b/>
        </w:rPr>
      </w:pPr>
    </w:p>
    <w:p w14:paraId="172CE2F5" w14:textId="175C8883" w:rsidR="004F3218" w:rsidRDefault="00CF7587" w:rsidP="004F3218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განაცხადები დასაზუსტებელი სტატუსით:</w:t>
      </w:r>
    </w:p>
    <w:p w14:paraId="022B51F1" w14:textId="15229D72" w:rsidR="00A92A72" w:rsidRPr="004F3218" w:rsidRDefault="00A92A72" w:rsidP="007033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F3218">
        <w:rPr>
          <w:rFonts w:ascii="Sylfaen" w:hAnsi="Sylfaen"/>
          <w:lang w:val="ka-GE"/>
        </w:rPr>
        <w:t>თუ ეკონომიკური საქმიანობის დამდასტურებელ დოკუმენტად კომპენსაციის მაძიებელ პირს წარმოდგენილი აქვს ცნობა რეგისტრირებული პირისგან, რითაც დასტურდება კომპენსაციის მაძიებელ პირის მიერ</w:t>
      </w:r>
      <w:r w:rsidR="00044DF6" w:rsidRPr="004F3218">
        <w:rPr>
          <w:rFonts w:ascii="Sylfaen" w:hAnsi="Sylfaen"/>
          <w:lang w:val="ka-GE"/>
        </w:rPr>
        <w:t>,</w:t>
      </w:r>
      <w:r w:rsidRPr="004F3218">
        <w:rPr>
          <w:rFonts w:ascii="Sylfaen" w:hAnsi="Sylfaen"/>
          <w:lang w:val="ka-GE"/>
        </w:rPr>
        <w:t xml:space="preserve"> მესამე პირი</w:t>
      </w:r>
      <w:r w:rsidR="00044DF6" w:rsidRPr="004F3218">
        <w:rPr>
          <w:rFonts w:ascii="Sylfaen" w:hAnsi="Sylfaen"/>
          <w:lang w:val="ka-GE"/>
        </w:rPr>
        <w:t>ს</w:t>
      </w:r>
      <w:r w:rsidRPr="004F3218">
        <w:rPr>
          <w:rFonts w:ascii="Sylfaen" w:hAnsi="Sylfaen"/>
          <w:lang w:val="ka-GE"/>
        </w:rPr>
        <w:t>გან მინდობილობის საფუძველზე</w:t>
      </w:r>
      <w:r w:rsidR="00044DF6" w:rsidRPr="004F3218">
        <w:rPr>
          <w:rFonts w:ascii="Sylfaen" w:hAnsi="Sylfaen"/>
          <w:lang w:val="ka-GE"/>
        </w:rPr>
        <w:t>,</w:t>
      </w:r>
      <w:r w:rsidRPr="004F3218">
        <w:rPr>
          <w:rFonts w:ascii="Sylfaen" w:hAnsi="Sylfaen"/>
          <w:lang w:val="ka-GE"/>
        </w:rPr>
        <w:t xml:space="preserve"> რაიმე საქმიანობის განხორციელება. კომპენსაციის მაძიებელს უნდა ეთხოვოს </w:t>
      </w:r>
      <w:r w:rsidR="00A952A8" w:rsidRPr="004F3218">
        <w:rPr>
          <w:rFonts w:ascii="Sylfaen" w:hAnsi="Sylfaen"/>
          <w:lang w:val="ka-GE"/>
        </w:rPr>
        <w:t xml:space="preserve">საქმიანობის დამდასტურებელი </w:t>
      </w:r>
      <w:r w:rsidRPr="004F3218">
        <w:rPr>
          <w:rFonts w:ascii="Sylfaen" w:hAnsi="Sylfaen"/>
          <w:lang w:val="ka-GE"/>
        </w:rPr>
        <w:t>ცნობის წარმოდგენა იმ რეგისტრირებული პირისგან ვისთანც აქვს გაფორმებული მინდობილობა.</w:t>
      </w:r>
      <w:r w:rsidR="00A952A8" w:rsidRPr="004F3218">
        <w:rPr>
          <w:rFonts w:ascii="Sylfaen" w:hAnsi="Sylfaen"/>
          <w:lang w:val="ka-GE"/>
        </w:rPr>
        <w:t xml:space="preserve"> მხოლოდ მინდობილობის დოკუმენტები საკმარისი არაა.</w:t>
      </w:r>
    </w:p>
    <w:p w14:paraId="55C36E42" w14:textId="53EDCD19" w:rsidR="007033F0" w:rsidRPr="004F3218" w:rsidRDefault="007033F0" w:rsidP="007033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F3218">
        <w:rPr>
          <w:rFonts w:ascii="Sylfaen" w:hAnsi="Sylfaen"/>
          <w:lang w:val="ka-GE"/>
        </w:rPr>
        <w:t>თუ ცნობის გამცემ პირს</w:t>
      </w:r>
      <w:r w:rsidR="00CF7587">
        <w:rPr>
          <w:rFonts w:ascii="Sylfaen" w:hAnsi="Sylfaen"/>
          <w:lang w:val="ka-GE"/>
        </w:rPr>
        <w:t>,</w:t>
      </w:r>
      <w:r w:rsidRPr="004F3218">
        <w:rPr>
          <w:rFonts w:ascii="Sylfaen" w:hAnsi="Sylfaen"/>
          <w:lang w:val="ka-GE"/>
        </w:rPr>
        <w:t xml:space="preserve"> მისი საიდენტიფიკაციო კოდი არასწორად აქვს მითითებული.</w:t>
      </w:r>
    </w:p>
    <w:p w14:paraId="2E577A5F" w14:textId="165C1213" w:rsidR="007033F0" w:rsidRPr="00365F37" w:rsidRDefault="007033F0" w:rsidP="007033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F3218">
        <w:rPr>
          <w:rFonts w:ascii="Sylfaen" w:hAnsi="Sylfaen"/>
          <w:lang w:val="ka-GE"/>
        </w:rPr>
        <w:t>თუ ცნობას გასცემს მუნიციპალიტეტი ან მისი წარმომადგენლობითი სტრუქტურული ერთეული და ცნობაში იკითხება</w:t>
      </w:r>
      <w:r w:rsidR="004F3218">
        <w:rPr>
          <w:rFonts w:ascii="Sylfaen" w:hAnsi="Sylfaen"/>
          <w:lang w:val="ka-GE"/>
        </w:rPr>
        <w:t xml:space="preserve">, </w:t>
      </w:r>
      <w:r w:rsidRPr="004F3218">
        <w:rPr>
          <w:rFonts w:ascii="Sylfaen" w:hAnsi="Sylfaen"/>
          <w:lang w:val="ka-GE"/>
        </w:rPr>
        <w:t xml:space="preserve"> რომ კომპენსაციის მიმღ</w:t>
      </w:r>
      <w:r w:rsidR="00004EF8">
        <w:rPr>
          <w:rFonts w:ascii="Sylfaen" w:hAnsi="Sylfaen"/>
          <w:lang w:val="ka-GE"/>
        </w:rPr>
        <w:t>ე</w:t>
      </w:r>
      <w:r w:rsidRPr="004F3218">
        <w:rPr>
          <w:rFonts w:ascii="Sylfaen" w:hAnsi="Sylfaen"/>
          <w:lang w:val="ka-GE"/>
        </w:rPr>
        <w:t>ბი პირი ვაჭრობდა</w:t>
      </w:r>
      <w:r w:rsidR="009D52EA">
        <w:rPr>
          <w:rFonts w:ascii="Sylfaen" w:hAnsi="Sylfaen"/>
          <w:lang w:val="en-US"/>
        </w:rPr>
        <w:t xml:space="preserve"> (</w:t>
      </w:r>
      <w:r w:rsidR="009D52EA">
        <w:rPr>
          <w:rFonts w:ascii="Sylfaen" w:hAnsi="Sylfaen"/>
          <w:lang w:val="ka-GE"/>
        </w:rPr>
        <w:t xml:space="preserve">აბარებდა </w:t>
      </w:r>
      <w:r w:rsidR="00004EF8">
        <w:rPr>
          <w:rFonts w:ascii="Sylfaen" w:hAnsi="Sylfaen"/>
          <w:lang w:val="ka-GE"/>
        </w:rPr>
        <w:t>შინამეურნეობით</w:t>
      </w:r>
      <w:r w:rsidR="009D52EA">
        <w:rPr>
          <w:rFonts w:ascii="Sylfaen" w:hAnsi="Sylfaen"/>
          <w:lang w:val="ka-GE"/>
        </w:rPr>
        <w:t xml:space="preserve"> </w:t>
      </w:r>
      <w:r w:rsidR="005A4F57">
        <w:rPr>
          <w:rFonts w:ascii="Sylfaen" w:hAnsi="Sylfaen"/>
          <w:lang w:val="ka-GE"/>
        </w:rPr>
        <w:t>მოყვანილ პ</w:t>
      </w:r>
      <w:r w:rsidR="009D52EA">
        <w:rPr>
          <w:rFonts w:ascii="Sylfaen" w:hAnsi="Sylfaen"/>
          <w:lang w:val="ka-GE"/>
        </w:rPr>
        <w:t>როდუქტს</w:t>
      </w:r>
      <w:r w:rsidR="009D52EA">
        <w:rPr>
          <w:rFonts w:ascii="Sylfaen" w:hAnsi="Sylfaen"/>
          <w:lang w:val="en-US"/>
        </w:rPr>
        <w:t>)</w:t>
      </w:r>
      <w:r w:rsidR="005A4F57">
        <w:rPr>
          <w:rFonts w:ascii="Sylfaen" w:hAnsi="Sylfaen"/>
          <w:b/>
          <w:bCs/>
          <w:lang w:val="ka-GE"/>
        </w:rPr>
        <w:t>;</w:t>
      </w:r>
      <w:bookmarkStart w:id="0" w:name="_GoBack"/>
      <w:bookmarkEnd w:id="0"/>
    </w:p>
    <w:p w14:paraId="7D8F7C45" w14:textId="755A3B08" w:rsidR="005A4F57" w:rsidRPr="00365F37" w:rsidRDefault="005A4F57" w:rsidP="007033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65F37">
        <w:rPr>
          <w:rFonts w:ascii="Sylfaen" w:hAnsi="Sylfaen"/>
          <w:bCs/>
          <w:lang w:val="ka-GE"/>
        </w:rPr>
        <w:t>საადვოკატო მომსახურება, მხოლოდ ხელშეკრულება</w:t>
      </w:r>
      <w:r w:rsidR="001A6618" w:rsidRPr="00365F37">
        <w:rPr>
          <w:rFonts w:ascii="Sylfaen" w:hAnsi="Sylfaen"/>
          <w:bCs/>
          <w:lang w:val="ka-GE"/>
        </w:rPr>
        <w:t>;</w:t>
      </w:r>
    </w:p>
    <w:p w14:paraId="48335BEC" w14:textId="21979AFE" w:rsidR="001A6618" w:rsidRPr="00365F37" w:rsidRDefault="001A6618" w:rsidP="007033F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65F37">
        <w:rPr>
          <w:rFonts w:ascii="Sylfaen" w:hAnsi="Sylfaen"/>
          <w:bCs/>
          <w:lang w:val="ka-GE"/>
        </w:rPr>
        <w:t>ეკონომიკური საქმიანობა, ნოტარიუსით დამტკიცებული აქტი, ქონების მართვის განკარგვა.</w:t>
      </w:r>
    </w:p>
    <w:p w14:paraId="34AB73D5" w14:textId="3B9E5187" w:rsidR="00044DF6" w:rsidRPr="004F3218" w:rsidRDefault="00044DF6" w:rsidP="00044DF6">
      <w:pPr>
        <w:jc w:val="both"/>
        <w:rPr>
          <w:rFonts w:ascii="Sylfaen" w:hAnsi="Sylfaen"/>
          <w:lang w:val="ka-GE"/>
        </w:rPr>
      </w:pPr>
    </w:p>
    <w:sectPr w:rsidR="00044DF6" w:rsidRPr="004F3218" w:rsidSect="004F3218"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0002"/>
    <w:multiLevelType w:val="hybridMultilevel"/>
    <w:tmpl w:val="02CA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F6E00"/>
    <w:multiLevelType w:val="hybridMultilevel"/>
    <w:tmpl w:val="70F24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769DD"/>
    <w:multiLevelType w:val="hybridMultilevel"/>
    <w:tmpl w:val="0CFC8B0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72"/>
    <w:rsid w:val="00004EF8"/>
    <w:rsid w:val="00044DF6"/>
    <w:rsid w:val="001A6618"/>
    <w:rsid w:val="00365F37"/>
    <w:rsid w:val="004F3218"/>
    <w:rsid w:val="00551991"/>
    <w:rsid w:val="005A4F57"/>
    <w:rsid w:val="007033F0"/>
    <w:rsid w:val="00970926"/>
    <w:rsid w:val="009D52EA"/>
    <w:rsid w:val="00A92A72"/>
    <w:rsid w:val="00A952A8"/>
    <w:rsid w:val="00C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7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SESA1</dc:creator>
  <cp:lastModifiedBy>Tamar Rurua</cp:lastModifiedBy>
  <cp:revision>6</cp:revision>
  <dcterms:created xsi:type="dcterms:W3CDTF">2020-06-10T10:37:00Z</dcterms:created>
  <dcterms:modified xsi:type="dcterms:W3CDTF">2020-06-11T11:27:00Z</dcterms:modified>
</cp:coreProperties>
</file>